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D0" w:rsidRDefault="005627D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-1003462</wp:posOffset>
            </wp:positionV>
            <wp:extent cx="7632000" cy="1078920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i-coap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0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br w:type="page"/>
      </w:r>
    </w:p>
    <w:p w:rsidR="00AC6433" w:rsidRPr="005627D0" w:rsidRDefault="00A24227" w:rsidP="009B5290">
      <w:pPr>
        <w:jc w:val="both"/>
        <w:rPr>
          <w:b/>
          <w:sz w:val="24"/>
          <w:szCs w:val="24"/>
        </w:rPr>
      </w:pPr>
      <w:r w:rsidRPr="00DA4A2D">
        <w:rPr>
          <w:noProof/>
          <w:color w:val="000000"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2336" behindDoc="0" locked="0" layoutInCell="1" allowOverlap="1" wp14:anchorId="07BC7C2A" wp14:editId="64F41020">
            <wp:simplePos x="0" y="0"/>
            <wp:positionH relativeFrom="page">
              <wp:posOffset>474079</wp:posOffset>
            </wp:positionH>
            <wp:positionV relativeFrom="paragraph">
              <wp:posOffset>365243</wp:posOffset>
            </wp:positionV>
            <wp:extent cx="291465" cy="337820"/>
            <wp:effectExtent l="0" t="0" r="0" b="508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7" t="88405"/>
                    <a:stretch/>
                  </pic:blipFill>
                  <pic:spPr bwMode="auto">
                    <a:xfrm>
                      <a:off x="0" y="0"/>
                      <a:ext cx="291465" cy="33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7C" w:rsidRPr="005627D0">
        <w:rPr>
          <w:b/>
          <w:sz w:val="24"/>
          <w:szCs w:val="24"/>
        </w:rPr>
        <w:t>Detalle de</w:t>
      </w:r>
      <w:r w:rsidR="007B6106" w:rsidRPr="005627D0">
        <w:rPr>
          <w:b/>
          <w:sz w:val="24"/>
          <w:szCs w:val="24"/>
        </w:rPr>
        <w:t xml:space="preserve"> las líneas </w:t>
      </w:r>
      <w:r w:rsidR="00E87D7C" w:rsidRPr="005627D0">
        <w:rPr>
          <w:b/>
          <w:sz w:val="24"/>
          <w:szCs w:val="24"/>
        </w:rPr>
        <w:t>de crédito</w:t>
      </w:r>
      <w:r w:rsidR="00134A6E" w:rsidRPr="005627D0">
        <w:rPr>
          <w:b/>
          <w:sz w:val="24"/>
          <w:szCs w:val="24"/>
        </w:rPr>
        <w:t xml:space="preserve"> Consejo Federal de Inversiones - COPADE</w:t>
      </w:r>
    </w:p>
    <w:p w:rsidR="009A58B1" w:rsidRPr="005A1249" w:rsidRDefault="00134A6E" w:rsidP="00134A6E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</w:pPr>
      <w:r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LÍNEA DE CRÉDITO PARA LA REACTIVACIÓN PRODUCTIVA</w:t>
      </w:r>
    </w:p>
    <w:p w:rsidR="009B5290" w:rsidRPr="005627D0" w:rsidRDefault="009B5290" w:rsidP="00134A6E">
      <w:pPr>
        <w:spacing w:after="0"/>
        <w:jc w:val="both"/>
        <w:rPr>
          <w:sz w:val="24"/>
          <w:szCs w:val="24"/>
        </w:rPr>
      </w:pPr>
      <w:r w:rsidRPr="005627D0">
        <w:rPr>
          <w:b/>
          <w:sz w:val="24"/>
          <w:szCs w:val="24"/>
        </w:rPr>
        <w:t>Objetivo:</w:t>
      </w:r>
      <w:r w:rsidRPr="005627D0">
        <w:rPr>
          <w:sz w:val="24"/>
          <w:szCs w:val="24"/>
        </w:rPr>
        <w:t xml:space="preserve"> brindar asistencia financiera a micro, </w:t>
      </w:r>
      <w:r w:rsidR="00A05F85" w:rsidRPr="005627D0">
        <w:rPr>
          <w:sz w:val="24"/>
          <w:szCs w:val="24"/>
        </w:rPr>
        <w:t>pequeñas y medianas empresas</w:t>
      </w:r>
      <w:r w:rsidRPr="005627D0">
        <w:rPr>
          <w:sz w:val="24"/>
          <w:szCs w:val="24"/>
        </w:rPr>
        <w:t xml:space="preserve"> y </w:t>
      </w:r>
      <w:r w:rsidR="00A05F85" w:rsidRPr="005627D0">
        <w:rPr>
          <w:sz w:val="24"/>
          <w:szCs w:val="24"/>
        </w:rPr>
        <w:t xml:space="preserve">a personas </w:t>
      </w:r>
      <w:r w:rsidRPr="005627D0">
        <w:rPr>
          <w:sz w:val="24"/>
          <w:szCs w:val="24"/>
        </w:rPr>
        <w:t xml:space="preserve">emprendedoras </w:t>
      </w:r>
      <w:r w:rsidR="00BF10E8" w:rsidRPr="005627D0">
        <w:rPr>
          <w:sz w:val="24"/>
          <w:szCs w:val="24"/>
        </w:rPr>
        <w:t>que quieran aumentar la productividad, disminuir los costos productivos y mejorar la competitividad</w:t>
      </w:r>
      <w:r w:rsidR="00A05F85" w:rsidRPr="005627D0">
        <w:rPr>
          <w:sz w:val="24"/>
          <w:szCs w:val="24"/>
        </w:rPr>
        <w:t>.</w:t>
      </w:r>
    </w:p>
    <w:p w:rsidR="00A05F85" w:rsidRPr="005627D0" w:rsidRDefault="00A05F85" w:rsidP="00134A6E">
      <w:pPr>
        <w:spacing w:after="0"/>
        <w:jc w:val="both"/>
        <w:rPr>
          <w:sz w:val="24"/>
          <w:szCs w:val="24"/>
        </w:rPr>
      </w:pPr>
    </w:p>
    <w:p w:rsidR="009A58B1" w:rsidRPr="005627D0" w:rsidRDefault="009A58B1" w:rsidP="00134A6E">
      <w:pPr>
        <w:spacing w:after="0"/>
        <w:jc w:val="both"/>
        <w:rPr>
          <w:rFonts w:cs="Tahoma"/>
          <w:sz w:val="24"/>
          <w:szCs w:val="24"/>
        </w:rPr>
      </w:pPr>
      <w:r w:rsidRPr="005627D0">
        <w:rPr>
          <w:b/>
          <w:sz w:val="24"/>
          <w:szCs w:val="24"/>
        </w:rPr>
        <w:t xml:space="preserve">Destino de los fondos: </w:t>
      </w:r>
      <w:r w:rsidRPr="005627D0">
        <w:rPr>
          <w:rFonts w:cs="Tahoma"/>
          <w:sz w:val="24"/>
          <w:szCs w:val="24"/>
        </w:rPr>
        <w:t xml:space="preserve">Capital de Trabajo, Activo Fijo y </w:t>
      </w:r>
      <w:proofErr w:type="spellStart"/>
      <w:r w:rsidRPr="005627D0">
        <w:rPr>
          <w:rFonts w:cs="Tahoma"/>
          <w:sz w:val="24"/>
          <w:szCs w:val="24"/>
        </w:rPr>
        <w:t>Preinversión</w:t>
      </w:r>
      <w:proofErr w:type="spellEnd"/>
      <w:r w:rsidRPr="005627D0">
        <w:rPr>
          <w:rFonts w:cs="Tahoma"/>
          <w:sz w:val="24"/>
          <w:szCs w:val="24"/>
        </w:rPr>
        <w:t>.</w:t>
      </w:r>
      <w:r w:rsidR="00A05F85" w:rsidRPr="005627D0">
        <w:rPr>
          <w:rFonts w:cs="Tahoma"/>
          <w:sz w:val="24"/>
          <w:szCs w:val="24"/>
        </w:rPr>
        <w:t xml:space="preserve"> Por ejemplo: </w:t>
      </w:r>
      <w:r w:rsidR="00134A6E" w:rsidRPr="005627D0">
        <w:rPr>
          <w:rFonts w:cs="Tahoma"/>
          <w:sz w:val="24"/>
          <w:szCs w:val="24"/>
        </w:rPr>
        <w:t>Maquinarias</w:t>
      </w:r>
      <w:r w:rsidR="00A05F85" w:rsidRPr="005627D0">
        <w:rPr>
          <w:rFonts w:cs="Tahoma"/>
          <w:sz w:val="24"/>
          <w:szCs w:val="24"/>
        </w:rPr>
        <w:t>, obra civil, materia prima</w:t>
      </w:r>
      <w:r w:rsidR="0082167E" w:rsidRPr="005627D0">
        <w:rPr>
          <w:rFonts w:cs="Tahoma"/>
          <w:sz w:val="24"/>
          <w:szCs w:val="24"/>
        </w:rPr>
        <w:t>.</w:t>
      </w:r>
    </w:p>
    <w:p w:rsidR="00A05F85" w:rsidRPr="005627D0" w:rsidRDefault="00A05F85" w:rsidP="00134A6E">
      <w:pPr>
        <w:spacing w:after="0"/>
        <w:jc w:val="both"/>
        <w:rPr>
          <w:rFonts w:cs="Tahoma"/>
          <w:sz w:val="24"/>
          <w:szCs w:val="24"/>
        </w:rPr>
      </w:pPr>
    </w:p>
    <w:p w:rsidR="00D454B7" w:rsidRPr="005627D0" w:rsidRDefault="00D454B7" w:rsidP="00BF10E8">
      <w:pPr>
        <w:spacing w:after="0"/>
        <w:jc w:val="both"/>
        <w:rPr>
          <w:b/>
          <w:sz w:val="24"/>
          <w:szCs w:val="24"/>
        </w:rPr>
      </w:pPr>
      <w:r w:rsidRPr="005627D0">
        <w:rPr>
          <w:rFonts w:cs="Tahoma"/>
          <w:b/>
          <w:sz w:val="24"/>
          <w:szCs w:val="24"/>
        </w:rPr>
        <w:t>Amortización</w:t>
      </w:r>
      <w:r w:rsidRPr="005627D0">
        <w:rPr>
          <w:rFonts w:cs="Tahoma"/>
          <w:sz w:val="24"/>
          <w:szCs w:val="24"/>
        </w:rPr>
        <w:t xml:space="preserve">: mensual, trimestral o anual (Sistema Alemán). </w:t>
      </w:r>
    </w:p>
    <w:p w:rsidR="00A05F85" w:rsidRPr="005627D0" w:rsidRDefault="00A05F85" w:rsidP="009B5290">
      <w:pPr>
        <w:pStyle w:val="Prrafodelista"/>
        <w:ind w:left="1440"/>
        <w:jc w:val="both"/>
        <w:rPr>
          <w:b/>
          <w:sz w:val="24"/>
          <w:szCs w:val="24"/>
        </w:rPr>
      </w:pPr>
    </w:p>
    <w:p w:rsidR="00E87D7C" w:rsidRPr="005627D0" w:rsidRDefault="00A05F85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</w:t>
      </w:r>
      <w:r w:rsidR="00E87D7C" w:rsidRPr="005627D0">
        <w:rPr>
          <w:b/>
          <w:sz w:val="24"/>
          <w:szCs w:val="24"/>
        </w:rPr>
        <w:t xml:space="preserve">ditos hasta  $750.000 </w:t>
      </w:r>
    </w:p>
    <w:p w:rsidR="00E87D7C" w:rsidRPr="005627D0" w:rsidRDefault="007B6106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</w:t>
      </w:r>
      <w:r w:rsidR="00134A6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a sola firma</w:t>
      </w:r>
      <w:r w:rsidR="00134A6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o con garantías personales.</w:t>
      </w:r>
    </w:p>
    <w:p w:rsidR="00E87D7C" w:rsidRPr="005627D0" w:rsidRDefault="00A05F85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T</w:t>
      </w:r>
      <w:r w:rsidR="00E87D7C" w:rsidRPr="005627D0">
        <w:rPr>
          <w:sz w:val="24"/>
          <w:szCs w:val="24"/>
        </w:rPr>
        <w:t>asa de interés: 12,29 %</w:t>
      </w:r>
      <w:r w:rsidR="00134A6E" w:rsidRPr="005627D0">
        <w:rPr>
          <w:sz w:val="24"/>
          <w:szCs w:val="24"/>
        </w:rPr>
        <w:t xml:space="preserve"> </w:t>
      </w:r>
      <w:r w:rsidR="007B6106" w:rsidRPr="005627D0">
        <w:rPr>
          <w:sz w:val="24"/>
          <w:szCs w:val="24"/>
        </w:rPr>
        <w:t>variable</w:t>
      </w:r>
      <w:r w:rsidR="001F663A" w:rsidRPr="005627D0">
        <w:rPr>
          <w:sz w:val="24"/>
          <w:szCs w:val="24"/>
        </w:rPr>
        <w:t xml:space="preserve"> </w:t>
      </w:r>
      <w:r w:rsidR="00134A6E" w:rsidRPr="005627D0">
        <w:rPr>
          <w:sz w:val="24"/>
          <w:szCs w:val="24"/>
        </w:rPr>
        <w:t xml:space="preserve">(tope de tasa </w:t>
      </w:r>
      <w:r w:rsidR="001F663A" w:rsidRPr="005627D0">
        <w:rPr>
          <w:sz w:val="24"/>
          <w:szCs w:val="24"/>
        </w:rPr>
        <w:t>15%</w:t>
      </w:r>
      <w:r w:rsidR="00134A6E" w:rsidRPr="005627D0">
        <w:rPr>
          <w:sz w:val="24"/>
          <w:szCs w:val="24"/>
        </w:rPr>
        <w:t>)</w:t>
      </w:r>
      <w:r w:rsidRPr="005627D0">
        <w:rPr>
          <w:sz w:val="24"/>
          <w:szCs w:val="24"/>
        </w:rPr>
        <w:t>.</w:t>
      </w:r>
    </w:p>
    <w:p w:rsidR="00E87D7C" w:rsidRPr="005627D0" w:rsidRDefault="00A05F85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</w:t>
      </w:r>
      <w:r w:rsidR="00E87D7C" w:rsidRPr="005627D0">
        <w:rPr>
          <w:sz w:val="24"/>
          <w:szCs w:val="24"/>
        </w:rPr>
        <w:t>lazo amortización: 48 m</w:t>
      </w:r>
      <w:r w:rsidR="007B6106" w:rsidRPr="005627D0">
        <w:rPr>
          <w:sz w:val="24"/>
          <w:szCs w:val="24"/>
        </w:rPr>
        <w:t>eses</w:t>
      </w:r>
      <w:r w:rsidRPr="005627D0">
        <w:rPr>
          <w:sz w:val="24"/>
          <w:szCs w:val="24"/>
        </w:rPr>
        <w:t xml:space="preserve"> </w:t>
      </w:r>
      <w:r w:rsidR="007B6106" w:rsidRPr="005627D0">
        <w:rPr>
          <w:sz w:val="24"/>
          <w:szCs w:val="24"/>
        </w:rPr>
        <w:t>(incluye 12 meses de gracia</w:t>
      </w:r>
      <w:r w:rsidRPr="005627D0">
        <w:rPr>
          <w:sz w:val="24"/>
          <w:szCs w:val="24"/>
        </w:rPr>
        <w:t>).</w:t>
      </w:r>
    </w:p>
    <w:p w:rsidR="00E87D7C" w:rsidRPr="005627D0" w:rsidRDefault="00E87D7C" w:rsidP="009B5290">
      <w:pPr>
        <w:pStyle w:val="Prrafodelista"/>
        <w:ind w:left="1440"/>
        <w:jc w:val="both"/>
        <w:rPr>
          <w:sz w:val="24"/>
          <w:szCs w:val="24"/>
        </w:rPr>
      </w:pPr>
    </w:p>
    <w:p w:rsidR="00E87D7C" w:rsidRPr="005627D0" w:rsidRDefault="00A05F85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</w:t>
      </w:r>
      <w:r w:rsidR="00E87D7C" w:rsidRPr="005627D0">
        <w:rPr>
          <w:b/>
          <w:sz w:val="24"/>
          <w:szCs w:val="24"/>
        </w:rPr>
        <w:t>ditos de $750.000 a $</w:t>
      </w:r>
      <w:r w:rsidR="00134A6E" w:rsidRPr="005627D0">
        <w:rPr>
          <w:b/>
          <w:sz w:val="24"/>
          <w:szCs w:val="24"/>
        </w:rPr>
        <w:t>15.0</w:t>
      </w:r>
      <w:r w:rsidR="00E87D7C" w:rsidRPr="005627D0">
        <w:rPr>
          <w:b/>
          <w:sz w:val="24"/>
          <w:szCs w:val="24"/>
        </w:rPr>
        <w:t xml:space="preserve">00.000 </w:t>
      </w:r>
    </w:p>
    <w:p w:rsidR="00E87D7C" w:rsidRPr="005627D0" w:rsidRDefault="007B6106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</w:t>
      </w:r>
      <w:r w:rsidR="00E87D7C" w:rsidRPr="005627D0">
        <w:rPr>
          <w:sz w:val="24"/>
          <w:szCs w:val="24"/>
        </w:rPr>
        <w:t xml:space="preserve"> prendaria/hipotecaria.</w:t>
      </w:r>
      <w:r w:rsidR="00134A6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Se requiere el 130% del monto total del préstamo.</w:t>
      </w:r>
      <w:r w:rsidR="00A05F85" w:rsidRPr="005627D0">
        <w:rPr>
          <w:sz w:val="24"/>
          <w:szCs w:val="24"/>
        </w:rPr>
        <w:t xml:space="preserve"> H</w:t>
      </w:r>
      <w:r w:rsidR="00134A6E" w:rsidRPr="005627D0">
        <w:rPr>
          <w:sz w:val="24"/>
          <w:szCs w:val="24"/>
        </w:rPr>
        <w:t>asta</w:t>
      </w:r>
      <w:r w:rsidR="00A05F85" w:rsidRPr="005627D0">
        <w:rPr>
          <w:sz w:val="24"/>
          <w:szCs w:val="24"/>
        </w:rPr>
        <w:t xml:space="preserve"> $7.500.000 puede ser prendaria.</w:t>
      </w:r>
    </w:p>
    <w:p w:rsidR="00E87D7C" w:rsidRPr="005627D0" w:rsidRDefault="00E87D7C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Tasa de interés: 24,58%</w:t>
      </w:r>
      <w:r w:rsidR="00134A6E" w:rsidRPr="005627D0">
        <w:rPr>
          <w:sz w:val="24"/>
          <w:szCs w:val="24"/>
        </w:rPr>
        <w:t xml:space="preserve"> </w:t>
      </w:r>
      <w:r w:rsidR="007B6106" w:rsidRPr="005627D0">
        <w:rPr>
          <w:sz w:val="24"/>
          <w:szCs w:val="24"/>
        </w:rPr>
        <w:t>variable</w:t>
      </w:r>
      <w:r w:rsidR="00134A6E" w:rsidRPr="005627D0">
        <w:rPr>
          <w:sz w:val="24"/>
          <w:szCs w:val="24"/>
        </w:rPr>
        <w:t xml:space="preserve"> (tope de tasa </w:t>
      </w:r>
      <w:r w:rsidR="001F663A" w:rsidRPr="005627D0">
        <w:rPr>
          <w:sz w:val="24"/>
          <w:szCs w:val="24"/>
        </w:rPr>
        <w:t>30%</w:t>
      </w:r>
      <w:r w:rsidR="00134A6E" w:rsidRPr="005627D0">
        <w:rPr>
          <w:sz w:val="24"/>
          <w:szCs w:val="24"/>
        </w:rPr>
        <w:t>)</w:t>
      </w:r>
      <w:r w:rsidR="00D619D5" w:rsidRPr="005627D0">
        <w:rPr>
          <w:sz w:val="24"/>
          <w:szCs w:val="24"/>
        </w:rPr>
        <w:t>.</w:t>
      </w:r>
    </w:p>
    <w:p w:rsidR="00E87D7C" w:rsidRDefault="00A05F85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</w:t>
      </w:r>
      <w:r w:rsidR="00E87D7C" w:rsidRPr="005627D0">
        <w:rPr>
          <w:sz w:val="24"/>
          <w:szCs w:val="24"/>
        </w:rPr>
        <w:t xml:space="preserve">lazo amortización: </w:t>
      </w:r>
      <w:r w:rsidR="00D619D5" w:rsidRPr="005627D0">
        <w:rPr>
          <w:sz w:val="24"/>
          <w:szCs w:val="24"/>
        </w:rPr>
        <w:t>84meses</w:t>
      </w:r>
      <w:r w:rsidRPr="005627D0">
        <w:rPr>
          <w:sz w:val="24"/>
          <w:szCs w:val="24"/>
        </w:rPr>
        <w:t xml:space="preserve"> </w:t>
      </w:r>
      <w:r w:rsidR="00D619D5" w:rsidRPr="005627D0">
        <w:rPr>
          <w:sz w:val="24"/>
          <w:szCs w:val="24"/>
        </w:rPr>
        <w:t>(incluye 24</w:t>
      </w:r>
      <w:r w:rsidR="007B6106" w:rsidRPr="005627D0">
        <w:rPr>
          <w:sz w:val="24"/>
          <w:szCs w:val="24"/>
        </w:rPr>
        <w:t xml:space="preserve"> meses de gracia</w:t>
      </w:r>
      <w:r w:rsidR="00E87D7C" w:rsidRPr="005627D0">
        <w:rPr>
          <w:sz w:val="24"/>
          <w:szCs w:val="24"/>
        </w:rPr>
        <w:t>)</w:t>
      </w:r>
      <w:r w:rsidRPr="005627D0">
        <w:rPr>
          <w:sz w:val="24"/>
          <w:szCs w:val="24"/>
        </w:rPr>
        <w:t>.</w:t>
      </w:r>
      <w:r w:rsidR="00E87D7C" w:rsidRPr="005627D0">
        <w:rPr>
          <w:sz w:val="24"/>
          <w:szCs w:val="24"/>
        </w:rPr>
        <w:t xml:space="preserve"> </w:t>
      </w:r>
    </w:p>
    <w:p w:rsidR="005A1249" w:rsidRDefault="005A1249" w:rsidP="005A1249">
      <w:pPr>
        <w:jc w:val="both"/>
        <w:rPr>
          <w:sz w:val="24"/>
          <w:szCs w:val="24"/>
        </w:rPr>
      </w:pPr>
    </w:p>
    <w:p w:rsidR="005A1249" w:rsidRPr="005A1249" w:rsidRDefault="005A1249" w:rsidP="005A1249">
      <w:pPr>
        <w:jc w:val="center"/>
        <w:rPr>
          <w:sz w:val="24"/>
          <w:szCs w:val="24"/>
        </w:rPr>
      </w:pPr>
      <w:r w:rsidRPr="005A1249">
        <w:rPr>
          <w:b/>
          <w:sz w:val="24"/>
          <w:szCs w:val="24"/>
        </w:rPr>
        <w:t>Aclaración:</w:t>
      </w:r>
      <w:r w:rsidRPr="005A1249">
        <w:rPr>
          <w:sz w:val="24"/>
          <w:szCs w:val="24"/>
        </w:rPr>
        <w:t xml:space="preserve"> porcentaje máximo de financiamiento 80%.</w:t>
      </w:r>
    </w:p>
    <w:p w:rsidR="00E87D7C" w:rsidRPr="005627D0" w:rsidRDefault="00E87D7C" w:rsidP="009B5290">
      <w:pPr>
        <w:pStyle w:val="Prrafodelista"/>
        <w:ind w:left="1440"/>
        <w:jc w:val="both"/>
        <w:rPr>
          <w:sz w:val="24"/>
          <w:szCs w:val="24"/>
        </w:rPr>
      </w:pPr>
    </w:p>
    <w:tbl>
      <w:tblPr>
        <w:tblW w:w="86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D619D5" w:rsidRPr="005627D0" w:rsidTr="00A24227">
        <w:trPr>
          <w:trHeight w:hRule="exact" w:val="836"/>
        </w:trPr>
        <w:tc>
          <w:tcPr>
            <w:tcW w:w="8681" w:type="dxa"/>
            <w:shd w:val="clear" w:color="auto" w:fill="0B7FC0"/>
            <w:vAlign w:val="center"/>
          </w:tcPr>
          <w:p w:rsidR="00D619D5" w:rsidRPr="005A1249" w:rsidRDefault="00D619D5" w:rsidP="005A1249">
            <w:pPr>
              <w:jc w:val="center"/>
              <w:rPr>
                <w:b/>
                <w:sz w:val="24"/>
                <w:szCs w:val="24"/>
              </w:rPr>
            </w:pPr>
            <w:r w:rsidRPr="005A1249">
              <w:rPr>
                <w:b/>
                <w:color w:val="FFFFFF" w:themeColor="background1"/>
                <w:sz w:val="24"/>
                <w:szCs w:val="24"/>
              </w:rPr>
              <w:t>Aclaración: porcentaje máximo de financiamiento 80%.</w:t>
            </w:r>
          </w:p>
        </w:tc>
      </w:tr>
    </w:tbl>
    <w:p w:rsidR="00D619D5" w:rsidRDefault="00D619D5" w:rsidP="009B5290">
      <w:pPr>
        <w:pStyle w:val="Prrafodelista"/>
        <w:ind w:left="1440"/>
        <w:jc w:val="both"/>
        <w:rPr>
          <w:sz w:val="24"/>
          <w:szCs w:val="24"/>
        </w:rPr>
      </w:pPr>
      <w:bookmarkStart w:id="0" w:name="_GoBack"/>
      <w:bookmarkEnd w:id="0"/>
    </w:p>
    <w:p w:rsidR="00471C8C" w:rsidRPr="005627D0" w:rsidRDefault="00A24227" w:rsidP="009B5290">
      <w:pPr>
        <w:pStyle w:val="Prrafodelista"/>
        <w:ind w:left="1440"/>
        <w:jc w:val="both"/>
        <w:rPr>
          <w:sz w:val="24"/>
          <w:szCs w:val="24"/>
        </w:rPr>
      </w:pPr>
      <w:r w:rsidRPr="00DA4A2D">
        <w:rPr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4384" behindDoc="0" locked="0" layoutInCell="1" allowOverlap="1" wp14:anchorId="09DF0D80" wp14:editId="4D159428">
            <wp:simplePos x="0" y="0"/>
            <wp:positionH relativeFrom="page">
              <wp:posOffset>481330</wp:posOffset>
            </wp:positionH>
            <wp:positionV relativeFrom="paragraph">
              <wp:posOffset>250352</wp:posOffset>
            </wp:positionV>
            <wp:extent cx="291465" cy="337820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7" t="88405"/>
                    <a:stretch/>
                  </pic:blipFill>
                  <pic:spPr bwMode="auto">
                    <a:xfrm>
                      <a:off x="0" y="0"/>
                      <a:ext cx="291465" cy="33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B7" w:rsidRPr="005A1249" w:rsidRDefault="00134A6E" w:rsidP="00134A6E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</w:pPr>
      <w:r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CAPITAL DE TRABAJO</w:t>
      </w:r>
    </w:p>
    <w:p w:rsidR="009B5290" w:rsidRPr="005627D0" w:rsidRDefault="009B5290" w:rsidP="00BF10E8">
      <w:pPr>
        <w:spacing w:after="0"/>
        <w:jc w:val="both"/>
        <w:rPr>
          <w:sz w:val="24"/>
          <w:szCs w:val="24"/>
        </w:rPr>
      </w:pPr>
      <w:r w:rsidRPr="005627D0">
        <w:rPr>
          <w:b/>
          <w:sz w:val="24"/>
          <w:szCs w:val="24"/>
        </w:rPr>
        <w:t>Objetivo:</w:t>
      </w:r>
      <w:r w:rsidRPr="005627D0">
        <w:rPr>
          <w:sz w:val="24"/>
          <w:szCs w:val="24"/>
        </w:rPr>
        <w:t xml:space="preserve"> brindar asistencia financiera a </w:t>
      </w:r>
      <w:r w:rsidR="00A05F85" w:rsidRPr="005627D0">
        <w:rPr>
          <w:sz w:val="24"/>
          <w:szCs w:val="24"/>
        </w:rPr>
        <w:t>micro, pequeñas y medianas empresas y a personas emprendedoras</w:t>
      </w:r>
      <w:r w:rsidR="00BF10E8" w:rsidRPr="005627D0">
        <w:rPr>
          <w:sz w:val="24"/>
          <w:szCs w:val="24"/>
        </w:rPr>
        <w:t xml:space="preserve"> que requieran incrementar su productividad</w:t>
      </w:r>
      <w:r w:rsidRPr="005627D0">
        <w:rPr>
          <w:sz w:val="24"/>
          <w:szCs w:val="24"/>
        </w:rPr>
        <w:t>.</w:t>
      </w:r>
    </w:p>
    <w:p w:rsidR="00A05F85" w:rsidRPr="005627D0" w:rsidRDefault="00A05F85" w:rsidP="00BF10E8">
      <w:pPr>
        <w:spacing w:after="0"/>
        <w:jc w:val="both"/>
        <w:rPr>
          <w:b/>
          <w:sz w:val="24"/>
          <w:szCs w:val="24"/>
        </w:rPr>
      </w:pPr>
    </w:p>
    <w:p w:rsidR="00D454B7" w:rsidRPr="005627D0" w:rsidRDefault="00D454B7" w:rsidP="00134A6E">
      <w:pPr>
        <w:spacing w:after="0"/>
        <w:jc w:val="both"/>
        <w:rPr>
          <w:sz w:val="24"/>
          <w:szCs w:val="24"/>
        </w:rPr>
      </w:pPr>
      <w:r w:rsidRPr="005627D0">
        <w:rPr>
          <w:b/>
          <w:sz w:val="24"/>
          <w:szCs w:val="24"/>
        </w:rPr>
        <w:t>Destino de los fondos</w:t>
      </w:r>
      <w:r w:rsidRPr="005627D0">
        <w:rPr>
          <w:sz w:val="24"/>
          <w:szCs w:val="24"/>
        </w:rPr>
        <w:t>: exclusivamente capital de trabajo</w:t>
      </w:r>
      <w:r w:rsidR="00A05F85" w:rsidRPr="005627D0">
        <w:rPr>
          <w:sz w:val="24"/>
          <w:szCs w:val="24"/>
        </w:rPr>
        <w:t>: b</w:t>
      </w:r>
      <w:r w:rsidRPr="005627D0">
        <w:rPr>
          <w:sz w:val="24"/>
          <w:szCs w:val="24"/>
        </w:rPr>
        <w:t>ienes de cambio, materia prima</w:t>
      </w:r>
      <w:r w:rsidR="00134A6E" w:rsidRPr="005627D0">
        <w:rPr>
          <w:sz w:val="24"/>
          <w:szCs w:val="24"/>
        </w:rPr>
        <w:t>, insumos</w:t>
      </w:r>
      <w:r w:rsidRPr="005627D0">
        <w:rPr>
          <w:sz w:val="24"/>
          <w:szCs w:val="24"/>
        </w:rPr>
        <w:t>.</w:t>
      </w:r>
    </w:p>
    <w:p w:rsidR="00D454B7" w:rsidRPr="005627D0" w:rsidRDefault="00BF10E8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lastRenderedPageBreak/>
        <w:t>Créditos</w:t>
      </w:r>
      <w:r w:rsidR="00D454B7" w:rsidRPr="005627D0">
        <w:rPr>
          <w:b/>
          <w:sz w:val="24"/>
          <w:szCs w:val="24"/>
        </w:rPr>
        <w:t xml:space="preserve"> hasta  $750.000 </w:t>
      </w:r>
    </w:p>
    <w:p w:rsidR="00D454B7" w:rsidRPr="005627D0" w:rsidRDefault="00D454B7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</w:t>
      </w:r>
      <w:r w:rsidR="0082167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a sola firma con garantías personales.</w:t>
      </w:r>
    </w:p>
    <w:p w:rsidR="00D454B7" w:rsidRPr="005627D0" w:rsidRDefault="00D454B7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 xml:space="preserve">tasa de interés: 12,29 %variable </w:t>
      </w:r>
      <w:r w:rsidR="00134A6E" w:rsidRPr="005627D0">
        <w:rPr>
          <w:sz w:val="24"/>
          <w:szCs w:val="24"/>
        </w:rPr>
        <w:t>(tope de tasa 15%)</w:t>
      </w:r>
    </w:p>
    <w:p w:rsidR="00D454B7" w:rsidRPr="005627D0" w:rsidRDefault="0082167E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plazo amortización: 24 meses(6-12</w:t>
      </w:r>
      <w:r w:rsidR="00D454B7" w:rsidRPr="005627D0">
        <w:rPr>
          <w:sz w:val="24"/>
          <w:szCs w:val="24"/>
        </w:rPr>
        <w:t xml:space="preserve"> meses de gracia) </w:t>
      </w:r>
    </w:p>
    <w:p w:rsidR="00D454B7" w:rsidRPr="005627D0" w:rsidRDefault="00BF10E8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Créditos</w:t>
      </w:r>
      <w:r w:rsidR="0082167E" w:rsidRPr="005627D0">
        <w:rPr>
          <w:b/>
          <w:sz w:val="24"/>
          <w:szCs w:val="24"/>
        </w:rPr>
        <w:t xml:space="preserve"> de $750.000 a $4</w:t>
      </w:r>
      <w:r w:rsidR="00D454B7" w:rsidRPr="005627D0">
        <w:rPr>
          <w:b/>
          <w:sz w:val="24"/>
          <w:szCs w:val="24"/>
        </w:rPr>
        <w:t xml:space="preserve">.500.000 </w:t>
      </w:r>
      <w:r w:rsidR="0082167E" w:rsidRPr="005627D0">
        <w:rPr>
          <w:b/>
          <w:sz w:val="24"/>
          <w:szCs w:val="24"/>
        </w:rPr>
        <w:t xml:space="preserve"> </w:t>
      </w:r>
    </w:p>
    <w:p w:rsidR="00D454B7" w:rsidRPr="005627D0" w:rsidRDefault="00D454B7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 prendaria/hipotecaria.</w:t>
      </w:r>
      <w:r w:rsidR="0082167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Se requiere el 130% del monto total del préstamo.</w:t>
      </w:r>
    </w:p>
    <w:p w:rsidR="0082167E" w:rsidRPr="005627D0" w:rsidRDefault="00D454B7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Tasa de interés: 24,58%</w:t>
      </w:r>
      <w:r w:rsidR="00134A6E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 xml:space="preserve">variable </w:t>
      </w:r>
      <w:r w:rsidR="00134A6E" w:rsidRPr="005627D0">
        <w:rPr>
          <w:sz w:val="24"/>
          <w:szCs w:val="24"/>
        </w:rPr>
        <w:t xml:space="preserve">(tope de tasa </w:t>
      </w:r>
      <w:r w:rsidRPr="005627D0">
        <w:rPr>
          <w:sz w:val="24"/>
          <w:szCs w:val="24"/>
        </w:rPr>
        <w:t xml:space="preserve"> 30%</w:t>
      </w:r>
      <w:r w:rsidR="00134A6E" w:rsidRPr="005627D0">
        <w:rPr>
          <w:sz w:val="24"/>
          <w:szCs w:val="24"/>
        </w:rPr>
        <w:t>)</w:t>
      </w:r>
      <w:r w:rsidRPr="005627D0">
        <w:rPr>
          <w:sz w:val="24"/>
          <w:szCs w:val="24"/>
        </w:rPr>
        <w:t>.</w:t>
      </w:r>
    </w:p>
    <w:p w:rsidR="00D454B7" w:rsidRDefault="0082167E" w:rsidP="009B529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Plazo amortización:</w:t>
      </w:r>
      <w:r w:rsidR="00A05F85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24 meses</w:t>
      </w:r>
      <w:r w:rsidR="00A05F85" w:rsidRPr="005627D0">
        <w:rPr>
          <w:sz w:val="24"/>
          <w:szCs w:val="24"/>
        </w:rPr>
        <w:t xml:space="preserve"> </w:t>
      </w:r>
      <w:r w:rsidRPr="005627D0">
        <w:rPr>
          <w:sz w:val="24"/>
          <w:szCs w:val="24"/>
        </w:rPr>
        <w:t>(6-12</w:t>
      </w:r>
      <w:r w:rsidR="00D454B7" w:rsidRPr="005627D0">
        <w:rPr>
          <w:sz w:val="24"/>
          <w:szCs w:val="24"/>
        </w:rPr>
        <w:t xml:space="preserve"> meses de gracia)</w:t>
      </w:r>
      <w:r w:rsidR="00A05F85" w:rsidRPr="005627D0">
        <w:rPr>
          <w:sz w:val="24"/>
          <w:szCs w:val="24"/>
        </w:rPr>
        <w:t>.</w:t>
      </w:r>
    </w:p>
    <w:p w:rsidR="00471C8C" w:rsidRPr="00471C8C" w:rsidRDefault="003D4DD2" w:rsidP="00471C8C">
      <w:pPr>
        <w:ind w:left="1080"/>
        <w:jc w:val="both"/>
        <w:rPr>
          <w:sz w:val="24"/>
          <w:szCs w:val="24"/>
        </w:rPr>
      </w:pPr>
      <w:r w:rsidRPr="00DA4A2D">
        <w:rPr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6432" behindDoc="0" locked="0" layoutInCell="1" allowOverlap="1" wp14:anchorId="15EC3DB4" wp14:editId="2307E89A">
            <wp:simplePos x="0" y="0"/>
            <wp:positionH relativeFrom="page">
              <wp:posOffset>462915</wp:posOffset>
            </wp:positionH>
            <wp:positionV relativeFrom="paragraph">
              <wp:posOffset>368935</wp:posOffset>
            </wp:positionV>
            <wp:extent cx="291465" cy="337820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7" t="88405"/>
                    <a:stretch/>
                  </pic:blipFill>
                  <pic:spPr bwMode="auto">
                    <a:xfrm>
                      <a:off x="0" y="0"/>
                      <a:ext cx="291465" cy="33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5C" w:rsidRPr="005A1249" w:rsidRDefault="00134A6E" w:rsidP="003D4DD2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</w:pPr>
      <w:r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 xml:space="preserve">TELETRABAJO Y </w:t>
      </w:r>
      <w:r w:rsidR="00A05F85"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COMERCIO ELECTRÓNICO</w:t>
      </w:r>
    </w:p>
    <w:p w:rsidR="009B5290" w:rsidRPr="005627D0" w:rsidRDefault="009B5290" w:rsidP="009B5290">
      <w:pPr>
        <w:pStyle w:val="Prrafodelista"/>
        <w:ind w:left="0"/>
        <w:jc w:val="both"/>
        <w:rPr>
          <w:b/>
          <w:sz w:val="24"/>
          <w:szCs w:val="24"/>
        </w:rPr>
      </w:pPr>
    </w:p>
    <w:p w:rsidR="009B5290" w:rsidRPr="005627D0" w:rsidRDefault="009B5290" w:rsidP="009B5290">
      <w:pPr>
        <w:pStyle w:val="Prrafodelista"/>
        <w:ind w:left="0"/>
        <w:jc w:val="both"/>
        <w:rPr>
          <w:sz w:val="24"/>
          <w:szCs w:val="24"/>
        </w:rPr>
      </w:pPr>
      <w:r w:rsidRPr="005627D0">
        <w:rPr>
          <w:b/>
          <w:sz w:val="24"/>
          <w:szCs w:val="24"/>
        </w:rPr>
        <w:t>Objetivo:</w:t>
      </w:r>
      <w:r w:rsidRPr="005627D0">
        <w:rPr>
          <w:sz w:val="24"/>
          <w:szCs w:val="24"/>
        </w:rPr>
        <w:t xml:space="preserve"> brindar asistencia financiera a </w:t>
      </w:r>
      <w:r w:rsidR="00A05F85" w:rsidRPr="005627D0">
        <w:rPr>
          <w:sz w:val="24"/>
          <w:szCs w:val="24"/>
        </w:rPr>
        <w:t>micro, pequeñas y medianas empresas y a personas emprendedoras</w:t>
      </w:r>
      <w:r w:rsidR="00BF10E8" w:rsidRPr="005627D0">
        <w:rPr>
          <w:sz w:val="24"/>
          <w:szCs w:val="24"/>
        </w:rPr>
        <w:t xml:space="preserve"> que quieran aumentar sus canales de comercialización y mejoras en la logística</w:t>
      </w:r>
      <w:r w:rsidRPr="005627D0">
        <w:rPr>
          <w:sz w:val="24"/>
          <w:szCs w:val="24"/>
        </w:rPr>
        <w:t>.</w:t>
      </w:r>
    </w:p>
    <w:p w:rsidR="00A05F85" w:rsidRPr="005627D0" w:rsidRDefault="00A05F85" w:rsidP="009B5290">
      <w:pPr>
        <w:pStyle w:val="Prrafodelista"/>
        <w:ind w:left="0"/>
        <w:jc w:val="both"/>
        <w:rPr>
          <w:sz w:val="24"/>
          <w:szCs w:val="24"/>
        </w:rPr>
      </w:pPr>
    </w:p>
    <w:p w:rsidR="009B5290" w:rsidRPr="005627D0" w:rsidRDefault="00281D20" w:rsidP="009B5290">
      <w:pPr>
        <w:pStyle w:val="Prrafodelista"/>
        <w:ind w:left="0"/>
        <w:jc w:val="both"/>
        <w:rPr>
          <w:sz w:val="24"/>
          <w:szCs w:val="24"/>
        </w:rPr>
      </w:pPr>
      <w:r w:rsidRPr="005627D0">
        <w:rPr>
          <w:b/>
          <w:sz w:val="24"/>
          <w:szCs w:val="24"/>
        </w:rPr>
        <w:t>Destino de los fondos:</w:t>
      </w:r>
      <w:r w:rsidRPr="005627D0">
        <w:rPr>
          <w:sz w:val="24"/>
          <w:szCs w:val="24"/>
        </w:rPr>
        <w:t xml:space="preserve"> </w:t>
      </w:r>
      <w:r w:rsidR="00BF10E8" w:rsidRPr="005627D0">
        <w:rPr>
          <w:sz w:val="24"/>
          <w:szCs w:val="24"/>
        </w:rPr>
        <w:t xml:space="preserve">Exclusivamente para teletrabajo y comercio electrónico </w:t>
      </w:r>
      <w:r w:rsidRPr="005627D0">
        <w:rPr>
          <w:rFonts w:cs="Tahoma"/>
          <w:sz w:val="24"/>
          <w:szCs w:val="24"/>
        </w:rPr>
        <w:t>(</w:t>
      </w:r>
      <w:r w:rsidR="00134A6E" w:rsidRPr="005627D0">
        <w:rPr>
          <w:rFonts w:cs="Tahoma"/>
          <w:sz w:val="24"/>
          <w:szCs w:val="24"/>
        </w:rPr>
        <w:t>Maquinarias</w:t>
      </w:r>
      <w:r w:rsidRPr="005627D0">
        <w:rPr>
          <w:rFonts w:cs="Tahoma"/>
          <w:sz w:val="24"/>
          <w:szCs w:val="24"/>
        </w:rPr>
        <w:t xml:space="preserve">, </w:t>
      </w:r>
      <w:r w:rsidR="00BF10E8" w:rsidRPr="005627D0">
        <w:rPr>
          <w:rFonts w:cs="Tahoma"/>
          <w:sz w:val="24"/>
          <w:szCs w:val="24"/>
        </w:rPr>
        <w:t xml:space="preserve"> </w:t>
      </w:r>
      <w:r w:rsidRPr="005627D0">
        <w:rPr>
          <w:rFonts w:cs="Tahoma"/>
          <w:sz w:val="24"/>
          <w:szCs w:val="24"/>
        </w:rPr>
        <w:t>materia prima).</w:t>
      </w:r>
    </w:p>
    <w:p w:rsidR="004C40F9" w:rsidRPr="005627D0" w:rsidRDefault="00BF10E8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Créditos</w:t>
      </w:r>
      <w:r w:rsidR="004C40F9" w:rsidRPr="005627D0">
        <w:rPr>
          <w:b/>
          <w:sz w:val="24"/>
          <w:szCs w:val="24"/>
        </w:rPr>
        <w:t xml:space="preserve"> hasta  $750.000 </w:t>
      </w:r>
    </w:p>
    <w:p w:rsidR="004C40F9" w:rsidRPr="005627D0" w:rsidRDefault="004C40F9" w:rsidP="004C40F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 a sola firma con garantías personales.</w:t>
      </w:r>
    </w:p>
    <w:p w:rsidR="004C40F9" w:rsidRPr="005627D0" w:rsidRDefault="00A05F85" w:rsidP="004C40F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T</w:t>
      </w:r>
      <w:r w:rsidR="004C40F9" w:rsidRPr="005627D0">
        <w:rPr>
          <w:sz w:val="24"/>
          <w:szCs w:val="24"/>
        </w:rPr>
        <w:t>asa de interés: 12,29 %</w:t>
      </w:r>
      <w:r w:rsidR="00134A6E" w:rsidRPr="005627D0">
        <w:rPr>
          <w:sz w:val="24"/>
          <w:szCs w:val="24"/>
        </w:rPr>
        <w:t xml:space="preserve"> </w:t>
      </w:r>
      <w:r w:rsidR="004C40F9" w:rsidRPr="005627D0">
        <w:rPr>
          <w:sz w:val="24"/>
          <w:szCs w:val="24"/>
        </w:rPr>
        <w:t>variable</w:t>
      </w:r>
      <w:r w:rsidR="00134A6E" w:rsidRPr="005627D0">
        <w:rPr>
          <w:sz w:val="24"/>
          <w:szCs w:val="24"/>
        </w:rPr>
        <w:t xml:space="preserve"> (tope de tasa </w:t>
      </w:r>
      <w:r w:rsidR="004C40F9" w:rsidRPr="005627D0">
        <w:rPr>
          <w:sz w:val="24"/>
          <w:szCs w:val="24"/>
        </w:rPr>
        <w:t>15%</w:t>
      </w:r>
      <w:r w:rsidR="00134A6E" w:rsidRPr="005627D0">
        <w:rPr>
          <w:sz w:val="24"/>
          <w:szCs w:val="24"/>
        </w:rPr>
        <w:t>)</w:t>
      </w:r>
      <w:r w:rsidR="004C40F9" w:rsidRPr="005627D0">
        <w:rPr>
          <w:sz w:val="24"/>
          <w:szCs w:val="24"/>
        </w:rPr>
        <w:t>.</w:t>
      </w:r>
    </w:p>
    <w:p w:rsidR="004C40F9" w:rsidRPr="005627D0" w:rsidRDefault="00A05F85" w:rsidP="004C40F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</w:t>
      </w:r>
      <w:r w:rsidR="00620977" w:rsidRPr="005627D0">
        <w:rPr>
          <w:sz w:val="24"/>
          <w:szCs w:val="24"/>
        </w:rPr>
        <w:t>lazo amortización: 48 meses (incluye 6</w:t>
      </w:r>
      <w:r w:rsidR="004C40F9" w:rsidRPr="005627D0">
        <w:rPr>
          <w:sz w:val="24"/>
          <w:szCs w:val="24"/>
        </w:rPr>
        <w:t xml:space="preserve"> meses de gracia)</w:t>
      </w:r>
      <w:r w:rsidR="00620977" w:rsidRPr="005627D0">
        <w:rPr>
          <w:sz w:val="24"/>
          <w:szCs w:val="24"/>
        </w:rPr>
        <w:t>.</w:t>
      </w:r>
      <w:r w:rsidR="004C40F9" w:rsidRPr="005627D0">
        <w:rPr>
          <w:sz w:val="24"/>
          <w:szCs w:val="24"/>
        </w:rPr>
        <w:t xml:space="preserve"> </w:t>
      </w:r>
    </w:p>
    <w:p w:rsidR="004C40F9" w:rsidRPr="005627D0" w:rsidRDefault="004C40F9" w:rsidP="004C40F9">
      <w:pPr>
        <w:pStyle w:val="Prrafodelista"/>
        <w:ind w:left="1440"/>
        <w:jc w:val="both"/>
        <w:rPr>
          <w:sz w:val="24"/>
          <w:szCs w:val="24"/>
        </w:rPr>
      </w:pPr>
    </w:p>
    <w:p w:rsidR="004C40F9" w:rsidRPr="005627D0" w:rsidRDefault="00BF10E8" w:rsidP="00A05F85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Créditos</w:t>
      </w:r>
      <w:r w:rsidR="004C40F9" w:rsidRPr="005627D0">
        <w:rPr>
          <w:b/>
          <w:sz w:val="24"/>
          <w:szCs w:val="24"/>
        </w:rPr>
        <w:t xml:space="preserve"> de $750.000 a $4.500.000  </w:t>
      </w:r>
    </w:p>
    <w:p w:rsidR="004C40F9" w:rsidRPr="005627D0" w:rsidRDefault="004C40F9" w:rsidP="004C40F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 prendaria/hipotecaria. Se requiere el 130% del monto total del préstamo.</w:t>
      </w:r>
    </w:p>
    <w:p w:rsidR="00620977" w:rsidRPr="005627D0" w:rsidRDefault="004C40F9" w:rsidP="0062097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 xml:space="preserve">Tasa de interés: 24,58%variable </w:t>
      </w:r>
      <w:r w:rsidR="00134A6E" w:rsidRPr="005627D0">
        <w:rPr>
          <w:sz w:val="24"/>
          <w:szCs w:val="24"/>
        </w:rPr>
        <w:t xml:space="preserve">(tope de tasa </w:t>
      </w:r>
      <w:r w:rsidRPr="005627D0">
        <w:rPr>
          <w:sz w:val="24"/>
          <w:szCs w:val="24"/>
        </w:rPr>
        <w:t>30%</w:t>
      </w:r>
      <w:r w:rsidR="00134A6E" w:rsidRPr="005627D0">
        <w:rPr>
          <w:sz w:val="24"/>
          <w:szCs w:val="24"/>
        </w:rPr>
        <w:t>)</w:t>
      </w:r>
      <w:r w:rsidRPr="005627D0">
        <w:rPr>
          <w:sz w:val="24"/>
          <w:szCs w:val="24"/>
        </w:rPr>
        <w:t>.</w:t>
      </w:r>
    </w:p>
    <w:p w:rsidR="009B5290" w:rsidRDefault="004C40F9" w:rsidP="0062097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Plazo amortización:</w:t>
      </w:r>
      <w:r w:rsidR="00620977" w:rsidRPr="005627D0">
        <w:rPr>
          <w:sz w:val="24"/>
          <w:szCs w:val="24"/>
        </w:rPr>
        <w:t xml:space="preserve"> 48 meses (incluye 6 meses de gracia).</w:t>
      </w:r>
    </w:p>
    <w:p w:rsidR="00A24227" w:rsidRDefault="00A24227" w:rsidP="00A24227">
      <w:pPr>
        <w:jc w:val="both"/>
        <w:rPr>
          <w:sz w:val="24"/>
          <w:szCs w:val="24"/>
        </w:rPr>
      </w:pPr>
    </w:p>
    <w:p w:rsidR="00A24227" w:rsidRDefault="00A24227" w:rsidP="00A24227">
      <w:pPr>
        <w:jc w:val="both"/>
        <w:rPr>
          <w:sz w:val="24"/>
          <w:szCs w:val="24"/>
        </w:rPr>
      </w:pPr>
    </w:p>
    <w:p w:rsidR="003D4DD2" w:rsidRPr="00A24227" w:rsidRDefault="003D4DD2" w:rsidP="00A24227">
      <w:pPr>
        <w:jc w:val="both"/>
        <w:rPr>
          <w:sz w:val="24"/>
          <w:szCs w:val="24"/>
        </w:rPr>
      </w:pPr>
    </w:p>
    <w:p w:rsidR="0097715C" w:rsidRPr="005627D0" w:rsidRDefault="0097715C" w:rsidP="009B5290">
      <w:pPr>
        <w:pStyle w:val="Prrafodelista"/>
        <w:ind w:left="1440"/>
        <w:jc w:val="both"/>
        <w:rPr>
          <w:sz w:val="24"/>
          <w:szCs w:val="24"/>
        </w:rPr>
      </w:pPr>
    </w:p>
    <w:p w:rsidR="00A05F85" w:rsidRPr="005627D0" w:rsidRDefault="00A05F85" w:rsidP="009B5290">
      <w:pPr>
        <w:pStyle w:val="Prrafodelista"/>
        <w:ind w:left="1440"/>
        <w:jc w:val="both"/>
        <w:rPr>
          <w:sz w:val="24"/>
          <w:szCs w:val="24"/>
        </w:rPr>
      </w:pPr>
    </w:p>
    <w:p w:rsidR="00BF10E8" w:rsidRPr="005A1249" w:rsidRDefault="00A24227" w:rsidP="005A1249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</w:pPr>
      <w:r w:rsidRPr="00DA4A2D">
        <w:rPr>
          <w:noProof/>
          <w:color w:val="000000"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8480" behindDoc="0" locked="0" layoutInCell="1" allowOverlap="1" wp14:anchorId="4D35510E" wp14:editId="11736C24">
            <wp:simplePos x="0" y="0"/>
            <wp:positionH relativeFrom="page">
              <wp:posOffset>559140</wp:posOffset>
            </wp:positionH>
            <wp:positionV relativeFrom="paragraph">
              <wp:posOffset>-9111</wp:posOffset>
            </wp:positionV>
            <wp:extent cx="291465" cy="337820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7" t="88405"/>
                    <a:stretch/>
                  </pic:blipFill>
                  <pic:spPr bwMode="auto">
                    <a:xfrm>
                      <a:off x="0" y="0"/>
                      <a:ext cx="291465" cy="33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0E8"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P</w:t>
      </w:r>
      <w:r w:rsidR="00A05F85"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ROGRAMA DE FINANCIAMIENTO NEUQUÉ</w:t>
      </w:r>
      <w:r w:rsidR="00BF10E8" w:rsidRPr="005A1249">
        <w:rPr>
          <w:rFonts w:ascii="Calibri" w:eastAsia="Times New Roman" w:hAnsi="Calibri" w:cs="Calibri"/>
          <w:b/>
          <w:color w:val="1F4E79"/>
          <w:sz w:val="30"/>
          <w:szCs w:val="30"/>
          <w:lang w:val="es-ES" w:eastAsia="es-ES"/>
        </w:rPr>
        <w:t>N CREA. CDNEU COPADE CFI</w:t>
      </w:r>
    </w:p>
    <w:p w:rsidR="00BF10E8" w:rsidRPr="005627D0" w:rsidRDefault="00A05F85" w:rsidP="00471C8C">
      <w:pPr>
        <w:pStyle w:val="Default"/>
        <w:jc w:val="both"/>
      </w:pPr>
      <w:r w:rsidRPr="005627D0">
        <w:rPr>
          <w:rFonts w:asciiTheme="minorHAnsi" w:hAnsiTheme="minorHAnsi"/>
          <w:b/>
        </w:rPr>
        <w:t>Objetivo</w:t>
      </w:r>
      <w:r w:rsidRPr="005627D0">
        <w:t>: A</w:t>
      </w:r>
      <w:r w:rsidR="00BF10E8" w:rsidRPr="005627D0">
        <w:t xml:space="preserve">poyar a las industrias creativas de la Provincia del Neuquén, sector que ha sido particularmente afectado por la crisis desarrollada tras la Pandemia por COVID-19. </w:t>
      </w:r>
      <w:r w:rsidRPr="005627D0">
        <w:t>Está destinado a micro, pequeñas y medianas empresas y a personas emprendedoras</w:t>
      </w:r>
    </w:p>
    <w:p w:rsidR="00BF10E8" w:rsidRPr="005627D0" w:rsidRDefault="00BF10E8" w:rsidP="00471C8C">
      <w:pPr>
        <w:pStyle w:val="Default"/>
        <w:jc w:val="both"/>
        <w:rPr>
          <w:rFonts w:asciiTheme="minorHAnsi" w:hAnsiTheme="minorHAnsi"/>
          <w:b/>
        </w:rPr>
      </w:pPr>
    </w:p>
    <w:p w:rsidR="00A05F85" w:rsidRPr="005627D0" w:rsidRDefault="00BF10E8" w:rsidP="00471C8C">
      <w:pPr>
        <w:pStyle w:val="Default"/>
        <w:jc w:val="both"/>
        <w:rPr>
          <w:rFonts w:asciiTheme="minorHAnsi" w:hAnsiTheme="minorHAnsi"/>
          <w:b/>
        </w:rPr>
      </w:pPr>
      <w:r w:rsidRPr="005627D0">
        <w:rPr>
          <w:rFonts w:asciiTheme="minorHAnsi" w:hAnsiTheme="minorHAnsi"/>
          <w:b/>
        </w:rPr>
        <w:t>Destino de los fondos</w:t>
      </w:r>
      <w:r w:rsidR="00A05F85" w:rsidRPr="005627D0">
        <w:rPr>
          <w:rFonts w:asciiTheme="minorHAnsi" w:hAnsiTheme="minorHAnsi"/>
          <w:b/>
        </w:rPr>
        <w:t>:</w:t>
      </w:r>
    </w:p>
    <w:p w:rsidR="00BF10E8" w:rsidRPr="005627D0" w:rsidRDefault="00BF10E8" w:rsidP="00471C8C">
      <w:pPr>
        <w:pStyle w:val="Default"/>
        <w:jc w:val="both"/>
        <w:rPr>
          <w:rFonts w:asciiTheme="minorHAnsi" w:hAnsiTheme="minorHAnsi"/>
          <w:b/>
        </w:rPr>
      </w:pPr>
      <w:r w:rsidRPr="005627D0">
        <w:rPr>
          <w:rFonts w:asciiTheme="minorHAnsi" w:hAnsiTheme="minorHAnsi"/>
          <w:b/>
        </w:rPr>
        <w:t xml:space="preserve"> </w:t>
      </w:r>
    </w:p>
    <w:p w:rsidR="00BF10E8" w:rsidRPr="005627D0" w:rsidRDefault="00BF10E8" w:rsidP="00471C8C">
      <w:pPr>
        <w:pStyle w:val="Default"/>
        <w:jc w:val="both"/>
      </w:pPr>
      <w:r w:rsidRPr="005627D0">
        <w:rPr>
          <w:b/>
          <w:bCs/>
        </w:rPr>
        <w:t>Activos fijos</w:t>
      </w:r>
      <w:r w:rsidR="00B42194" w:rsidRPr="005627D0">
        <w:rPr>
          <w:b/>
          <w:bCs/>
        </w:rPr>
        <w:t xml:space="preserve">: </w:t>
      </w:r>
      <w:r w:rsidR="00A05F85" w:rsidRPr="005627D0">
        <w:t>a</w:t>
      </w:r>
      <w:r w:rsidR="00B42194" w:rsidRPr="005627D0">
        <w:t>dquisición</w:t>
      </w:r>
      <w:r w:rsidRPr="005627D0">
        <w:t xml:space="preserve"> de equipos informáticos, maquina</w:t>
      </w:r>
      <w:r w:rsidR="00A05F85" w:rsidRPr="005627D0">
        <w:t>ria y herramientas de trabajo; e</w:t>
      </w:r>
      <w:r w:rsidRPr="005627D0">
        <w:t>quipamiento, mesadas, bancos de trabajo, racks</w:t>
      </w:r>
      <w:r w:rsidR="00A05F85" w:rsidRPr="005627D0">
        <w:t>;</w:t>
      </w:r>
      <w:r w:rsidRPr="005627D0">
        <w:t xml:space="preserve"> mejoras edilicias que impliquen organizar y mejorar el espacio de trabajo; </w:t>
      </w:r>
      <w:r w:rsidR="00A05F85" w:rsidRPr="005627D0">
        <w:t>d</w:t>
      </w:r>
      <w:r w:rsidRPr="005627D0">
        <w:t>ise</w:t>
      </w:r>
      <w:r w:rsidR="00A05F85" w:rsidRPr="005627D0">
        <w:t>ño y desarrollo de plataformas de comercio electrónico.</w:t>
      </w:r>
      <w:r w:rsidRPr="005627D0">
        <w:t xml:space="preserve"> </w:t>
      </w:r>
    </w:p>
    <w:p w:rsidR="00BF10E8" w:rsidRPr="005627D0" w:rsidRDefault="00BF10E8" w:rsidP="00471C8C">
      <w:pPr>
        <w:pStyle w:val="Default"/>
        <w:jc w:val="both"/>
      </w:pPr>
    </w:p>
    <w:p w:rsidR="00BF10E8" w:rsidRPr="005627D0" w:rsidRDefault="00BF10E8" w:rsidP="00471C8C">
      <w:pPr>
        <w:pStyle w:val="Default"/>
        <w:jc w:val="both"/>
      </w:pPr>
      <w:r w:rsidRPr="005627D0">
        <w:rPr>
          <w:b/>
          <w:bCs/>
        </w:rPr>
        <w:t xml:space="preserve">Capital de trabajo: </w:t>
      </w:r>
      <w:r w:rsidR="00A05F85" w:rsidRPr="005627D0">
        <w:t>a</w:t>
      </w:r>
      <w:r w:rsidRPr="005627D0">
        <w:t xml:space="preserve">dquisición de materias primas y materiales; </w:t>
      </w:r>
      <w:r w:rsidR="00A05F85" w:rsidRPr="005627D0">
        <w:t>c</w:t>
      </w:r>
      <w:r w:rsidRPr="005627D0">
        <w:t xml:space="preserve">apacitación; </w:t>
      </w:r>
      <w:r w:rsidR="00A05F85" w:rsidRPr="005627D0">
        <w:t>d</w:t>
      </w:r>
      <w:r w:rsidRPr="005627D0">
        <w:t xml:space="preserve">iseño y desarrollo campañas de comunicación y marketing; Pago de profesionales para tareas específicas, licencias y permisos, registros de marca y patentes, certificaciones. </w:t>
      </w:r>
    </w:p>
    <w:p w:rsidR="00BF10E8" w:rsidRPr="005627D0" w:rsidRDefault="00BF10E8" w:rsidP="00471C8C">
      <w:pPr>
        <w:pStyle w:val="Prrafodelista"/>
        <w:ind w:left="1440"/>
        <w:jc w:val="both"/>
        <w:rPr>
          <w:b/>
          <w:sz w:val="24"/>
          <w:szCs w:val="24"/>
        </w:rPr>
      </w:pPr>
    </w:p>
    <w:p w:rsidR="00BF10E8" w:rsidRPr="005627D0" w:rsidRDefault="00A05F85" w:rsidP="00471C8C">
      <w:pPr>
        <w:jc w:val="both"/>
        <w:rPr>
          <w:b/>
          <w:sz w:val="24"/>
          <w:szCs w:val="24"/>
        </w:rPr>
      </w:pPr>
      <w:r w:rsidRPr="005627D0">
        <w:rPr>
          <w:b/>
          <w:sz w:val="24"/>
          <w:szCs w:val="24"/>
        </w:rPr>
        <w:t>Créditos</w:t>
      </w:r>
      <w:r w:rsidR="00BF10E8" w:rsidRPr="005627D0">
        <w:rPr>
          <w:b/>
          <w:sz w:val="24"/>
          <w:szCs w:val="24"/>
        </w:rPr>
        <w:t xml:space="preserve"> hasta  $750.000. </w:t>
      </w:r>
    </w:p>
    <w:p w:rsidR="00BF10E8" w:rsidRPr="005627D0" w:rsidRDefault="00BF10E8" w:rsidP="00471C8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Garantía: a sola firma o con garantías personales.</w:t>
      </w:r>
    </w:p>
    <w:p w:rsidR="00BF10E8" w:rsidRPr="005627D0" w:rsidRDefault="00A05F85" w:rsidP="00471C8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T</w:t>
      </w:r>
      <w:r w:rsidR="00BF10E8" w:rsidRPr="005627D0">
        <w:rPr>
          <w:sz w:val="24"/>
          <w:szCs w:val="24"/>
        </w:rPr>
        <w:t>asa de interés: 12,29%</w:t>
      </w:r>
      <w:r w:rsidRPr="005627D0">
        <w:rPr>
          <w:sz w:val="24"/>
          <w:szCs w:val="24"/>
        </w:rPr>
        <w:t xml:space="preserve"> </w:t>
      </w:r>
      <w:r w:rsidR="00BF10E8" w:rsidRPr="005627D0">
        <w:rPr>
          <w:sz w:val="24"/>
          <w:szCs w:val="24"/>
        </w:rPr>
        <w:t>variable (tope de tasa 15%)</w:t>
      </w:r>
      <w:r w:rsidRPr="005627D0">
        <w:rPr>
          <w:sz w:val="24"/>
          <w:szCs w:val="24"/>
        </w:rPr>
        <w:t>.</w:t>
      </w:r>
    </w:p>
    <w:p w:rsidR="00BF10E8" w:rsidRPr="005627D0" w:rsidRDefault="00A05F85" w:rsidP="00471C8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627D0">
        <w:rPr>
          <w:sz w:val="24"/>
          <w:szCs w:val="24"/>
        </w:rPr>
        <w:t>P</w:t>
      </w:r>
      <w:r w:rsidR="00BF10E8" w:rsidRPr="005627D0">
        <w:rPr>
          <w:sz w:val="24"/>
          <w:szCs w:val="24"/>
        </w:rPr>
        <w:t>lazo amortización: 48 meses</w:t>
      </w:r>
      <w:r w:rsidRPr="005627D0">
        <w:rPr>
          <w:sz w:val="24"/>
          <w:szCs w:val="24"/>
        </w:rPr>
        <w:t xml:space="preserve"> </w:t>
      </w:r>
      <w:r w:rsidR="00BF10E8" w:rsidRPr="005627D0">
        <w:rPr>
          <w:sz w:val="24"/>
          <w:szCs w:val="24"/>
        </w:rPr>
        <w:t>(incluye 12 meses de gracia)</w:t>
      </w:r>
      <w:r w:rsidRPr="005627D0">
        <w:rPr>
          <w:sz w:val="24"/>
          <w:szCs w:val="24"/>
        </w:rPr>
        <w:t>.</w:t>
      </w:r>
      <w:r w:rsidR="00BF10E8" w:rsidRPr="005627D0">
        <w:rPr>
          <w:sz w:val="24"/>
          <w:szCs w:val="24"/>
        </w:rPr>
        <w:t xml:space="preserve"> </w:t>
      </w:r>
    </w:p>
    <w:p w:rsidR="00BF10E8" w:rsidRPr="005627D0" w:rsidRDefault="00BF10E8" w:rsidP="00471C8C">
      <w:pPr>
        <w:pStyle w:val="Prrafodelista"/>
        <w:ind w:left="1440"/>
        <w:jc w:val="both"/>
        <w:rPr>
          <w:sz w:val="24"/>
          <w:szCs w:val="24"/>
        </w:rPr>
      </w:pPr>
    </w:p>
    <w:p w:rsidR="00A05F85" w:rsidRPr="005627D0" w:rsidRDefault="00D619D5" w:rsidP="00471C8C">
      <w:pPr>
        <w:pStyle w:val="Prrafodelista"/>
        <w:ind w:left="0"/>
        <w:rPr>
          <w:sz w:val="24"/>
          <w:szCs w:val="24"/>
        </w:rPr>
      </w:pPr>
      <w:r w:rsidRPr="005627D0">
        <w:rPr>
          <w:b/>
          <w:sz w:val="24"/>
          <w:szCs w:val="24"/>
        </w:rPr>
        <w:t>Contacto:</w:t>
      </w:r>
      <w:r w:rsidRPr="005627D0">
        <w:rPr>
          <w:sz w:val="24"/>
          <w:szCs w:val="24"/>
        </w:rPr>
        <w:t xml:space="preserve"> Secretaría del COPADE</w:t>
      </w:r>
      <w:r w:rsidR="00BF10E8" w:rsidRPr="005627D0">
        <w:rPr>
          <w:sz w:val="24"/>
          <w:szCs w:val="24"/>
        </w:rPr>
        <w:t xml:space="preserve">. </w:t>
      </w:r>
      <w:r w:rsidRPr="005627D0">
        <w:rPr>
          <w:sz w:val="24"/>
          <w:szCs w:val="24"/>
        </w:rPr>
        <w:t xml:space="preserve">creditoscfi@neuquen.gov.ar; mperini@neuquen.gov.ar; glavacara@neuquen.gov.ar; astular@neuquen.gov.ar; </w:t>
      </w:r>
      <w:hyperlink r:id="rId8" w:history="1">
        <w:r w:rsidR="00BF10E8" w:rsidRPr="005627D0">
          <w:rPr>
            <w:rStyle w:val="Hipervnculo"/>
            <w:sz w:val="24"/>
            <w:szCs w:val="24"/>
            <w:u w:val="none"/>
          </w:rPr>
          <w:t>cgcorrea@neuquen.gov.ar</w:t>
        </w:r>
      </w:hyperlink>
      <w:r w:rsidR="00BF10E8" w:rsidRPr="005627D0">
        <w:rPr>
          <w:sz w:val="24"/>
          <w:szCs w:val="24"/>
        </w:rPr>
        <w:t xml:space="preserve">. </w:t>
      </w:r>
    </w:p>
    <w:p w:rsidR="00D619D5" w:rsidRPr="005627D0" w:rsidRDefault="00BF10E8" w:rsidP="00471C8C">
      <w:pPr>
        <w:pStyle w:val="Prrafodelista"/>
        <w:ind w:left="0"/>
        <w:rPr>
          <w:sz w:val="24"/>
          <w:szCs w:val="24"/>
        </w:rPr>
      </w:pPr>
      <w:proofErr w:type="spellStart"/>
      <w:r w:rsidRPr="005627D0">
        <w:rPr>
          <w:sz w:val="24"/>
          <w:szCs w:val="24"/>
        </w:rPr>
        <w:t>Whatsapp</w:t>
      </w:r>
      <w:proofErr w:type="spellEnd"/>
      <w:r w:rsidRPr="005627D0">
        <w:rPr>
          <w:sz w:val="24"/>
          <w:szCs w:val="24"/>
        </w:rPr>
        <w:t xml:space="preserve"> 299 5747393. Fijo 0299 4495661</w:t>
      </w:r>
    </w:p>
    <w:p w:rsidR="00D619D5" w:rsidRPr="005627D0" w:rsidRDefault="00D619D5" w:rsidP="00471C8C">
      <w:pPr>
        <w:pStyle w:val="Prrafodelista"/>
        <w:ind w:left="1440"/>
        <w:jc w:val="both"/>
        <w:rPr>
          <w:sz w:val="24"/>
          <w:szCs w:val="24"/>
        </w:rPr>
      </w:pPr>
    </w:p>
    <w:p w:rsidR="00D619D5" w:rsidRPr="005627D0" w:rsidRDefault="003D4DD2" w:rsidP="009B5290">
      <w:pPr>
        <w:pStyle w:val="Prrafodelista"/>
        <w:ind w:left="1440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noProof/>
          <w:color w:val="1F4E79"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3AABFD64" wp14:editId="7324A996">
            <wp:simplePos x="0" y="0"/>
            <wp:positionH relativeFrom="page">
              <wp:posOffset>0</wp:posOffset>
            </wp:positionH>
            <wp:positionV relativeFrom="paragraph">
              <wp:posOffset>428303</wp:posOffset>
            </wp:positionV>
            <wp:extent cx="7641590" cy="346964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3"/>
                    <a:stretch/>
                  </pic:blipFill>
                  <pic:spPr bwMode="auto">
                    <a:xfrm>
                      <a:off x="0" y="0"/>
                      <a:ext cx="7641590" cy="346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9D5" w:rsidRPr="005627D0" w:rsidSect="00A24227">
      <w:pgSz w:w="11907" w:h="16839" w:code="9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49AB"/>
    <w:multiLevelType w:val="hybridMultilevel"/>
    <w:tmpl w:val="D5B297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6A5D86"/>
    <w:multiLevelType w:val="hybridMultilevel"/>
    <w:tmpl w:val="A54606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875B0"/>
    <w:multiLevelType w:val="hybridMultilevel"/>
    <w:tmpl w:val="47A61F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C"/>
    <w:rsid w:val="000576A6"/>
    <w:rsid w:val="00134A6E"/>
    <w:rsid w:val="001F663A"/>
    <w:rsid w:val="00281D20"/>
    <w:rsid w:val="003D4DD2"/>
    <w:rsid w:val="00471C8C"/>
    <w:rsid w:val="004C40F9"/>
    <w:rsid w:val="005627D0"/>
    <w:rsid w:val="005A1249"/>
    <w:rsid w:val="00620977"/>
    <w:rsid w:val="00660941"/>
    <w:rsid w:val="006C651D"/>
    <w:rsid w:val="007B6106"/>
    <w:rsid w:val="0082167E"/>
    <w:rsid w:val="0097715C"/>
    <w:rsid w:val="009A58B1"/>
    <w:rsid w:val="009B5290"/>
    <w:rsid w:val="00A05F85"/>
    <w:rsid w:val="00A24227"/>
    <w:rsid w:val="00AC6433"/>
    <w:rsid w:val="00B42194"/>
    <w:rsid w:val="00B57F24"/>
    <w:rsid w:val="00BF10E8"/>
    <w:rsid w:val="00D454B7"/>
    <w:rsid w:val="00D619D5"/>
    <w:rsid w:val="00E87D7C"/>
    <w:rsid w:val="00FC22CA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A4A5-5300-42F3-8245-F5E8C14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D7C"/>
    <w:pPr>
      <w:ind w:left="720"/>
      <w:contextualSpacing/>
    </w:pPr>
  </w:style>
  <w:style w:type="paragraph" w:customStyle="1" w:styleId="Default">
    <w:name w:val="Default"/>
    <w:rsid w:val="00BF1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1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correa@neuquen.gov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71D4-9DC1-4078-899B-C7BE51D5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CFI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lavacara</dc:creator>
  <cp:lastModifiedBy>speschel</cp:lastModifiedBy>
  <cp:revision>5</cp:revision>
  <dcterms:created xsi:type="dcterms:W3CDTF">2022-02-10T13:56:00Z</dcterms:created>
  <dcterms:modified xsi:type="dcterms:W3CDTF">2022-02-10T14:09:00Z</dcterms:modified>
</cp:coreProperties>
</file>